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EE" w:rsidRPr="00B010EE" w:rsidRDefault="00B010EE" w:rsidP="00B010EE">
      <w:pPr>
        <w:spacing w:before="100" w:beforeAutospacing="1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B010EE">
        <w:rPr>
          <w:rFonts w:ascii="Times New Roman" w:hAnsi="Times New Roman" w:cs="Times New Roman"/>
          <w:b/>
          <w:sz w:val="24"/>
          <w:szCs w:val="24"/>
        </w:rPr>
        <w:t>BIOLOGIJOS</w:t>
      </w:r>
      <w:r w:rsidRPr="00B010EE">
        <w:rPr>
          <w:rFonts w:ascii="Times New Roman" w:hAnsi="Times New Roman" w:cs="Times New Roman"/>
          <w:b/>
          <w:sz w:val="24"/>
          <w:szCs w:val="24"/>
        </w:rPr>
        <w:t xml:space="preserve"> ILGALAIKIO PLANO III GIMNAZIJOS KLASEI</w:t>
      </w:r>
      <w:r w:rsidRPr="00B0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0EE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lt-LT"/>
        </w:rPr>
        <w:t>PROJEKTAS</w:t>
      </w:r>
    </w:p>
    <w:p w:rsidR="00B010EE" w:rsidRPr="00B010EE" w:rsidRDefault="00B010EE" w:rsidP="00B010EE">
      <w:pPr>
        <w:pStyle w:val="paragraph"/>
        <w:spacing w:before="0" w:beforeAutospacing="0" w:after="0" w:afterAutospacing="0"/>
        <w:jc w:val="center"/>
        <w:textAlignment w:val="baseline"/>
        <w:rPr>
          <w:lang w:val="lt-LT"/>
        </w:rPr>
      </w:pPr>
      <w:r w:rsidRPr="00B010EE">
        <w:rPr>
          <w:rStyle w:val="normaltextrun"/>
          <w:bCs/>
          <w:lang w:val="lt-LT"/>
        </w:rPr>
        <w:t xml:space="preserve">Parengė Kaišiadorių Algirdo Brazausko gimnazijos mokytoja </w:t>
      </w:r>
      <w:bookmarkStart w:id="0" w:name="_heading=h.gjdgxs"/>
      <w:bookmarkEnd w:id="0"/>
      <w:r w:rsidRPr="00B010EE">
        <w:rPr>
          <w:lang w:val="lt-LT"/>
        </w:rPr>
        <w:t xml:space="preserve">Virginija </w:t>
      </w:r>
      <w:proofErr w:type="spellStart"/>
      <w:r w:rsidRPr="00B010EE">
        <w:rPr>
          <w:lang w:val="lt-LT"/>
        </w:rPr>
        <w:t>Aleksiūnienė</w:t>
      </w:r>
      <w:proofErr w:type="spellEnd"/>
    </w:p>
    <w:p w:rsidR="003911DC" w:rsidRPr="00B010EE" w:rsidRDefault="0098315B" w:rsidP="002E7C6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B010EE">
        <w:rPr>
          <w:rFonts w:ascii="Times New Roman" w:hAnsi="Times New Roman" w:cs="Times New Roman"/>
          <w:b/>
          <w:i/>
          <w:sz w:val="24"/>
          <w:szCs w:val="24"/>
          <w:lang w:val="lt-LT"/>
        </w:rPr>
        <w:t>Mokymo ir mokymosi turinys</w:t>
      </w:r>
      <w:r w:rsidR="00B010EE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  <w:r w:rsidRPr="00B010EE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- </w:t>
      </w:r>
      <w:r w:rsidR="00355AB8" w:rsidRPr="00B010EE">
        <w:rPr>
          <w:rFonts w:ascii="Times New Roman" w:hAnsi="Times New Roman" w:cs="Times New Roman"/>
          <w:b/>
          <w:i/>
          <w:sz w:val="24"/>
          <w:szCs w:val="24"/>
          <w:lang w:val="lt-LT"/>
        </w:rPr>
        <w:t>fragmentas</w:t>
      </w:r>
      <w:r w:rsidR="00DF4824" w:rsidRPr="00B010EE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(51 val.)</w:t>
      </w: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5"/>
        <w:gridCol w:w="1275"/>
        <w:gridCol w:w="992"/>
        <w:gridCol w:w="1275"/>
        <w:gridCol w:w="2823"/>
        <w:gridCol w:w="724"/>
      </w:tblGrid>
      <w:tr w:rsidR="00996A8F" w:rsidRPr="00B165E5" w:rsidTr="00B010EE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8F" w:rsidRPr="00B165E5" w:rsidRDefault="00996A8F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B165E5">
              <w:rPr>
                <w:sz w:val="24"/>
                <w:szCs w:val="24"/>
              </w:rPr>
              <w:t>Etapo Nr.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8F" w:rsidRPr="00B165E5" w:rsidRDefault="00996A8F" w:rsidP="00D84B9E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B165E5">
              <w:rPr>
                <w:sz w:val="24"/>
                <w:szCs w:val="24"/>
              </w:rPr>
              <w:t>Etapo pavadinimas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8F" w:rsidRPr="00996A8F" w:rsidRDefault="00996A8F" w:rsidP="00996A8F">
            <w:pPr>
              <w:pStyle w:val="TableParagraph"/>
              <w:spacing w:line="26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270568">
              <w:rPr>
                <w:b/>
                <w:color w:val="C00000"/>
                <w:sz w:val="24"/>
                <w:szCs w:val="24"/>
              </w:rPr>
              <w:t xml:space="preserve">29.1. LĄSTELĖS BIOLOGIJA </w:t>
            </w:r>
            <w:r w:rsidRPr="00996A8F">
              <w:rPr>
                <w:b/>
                <w:color w:val="C0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  <w:lang w:val="en-GB"/>
              </w:rPr>
              <w:t>(</w:t>
            </w:r>
            <w:r w:rsidRPr="00996A8F">
              <w:rPr>
                <w:b/>
                <w:color w:val="C00000"/>
                <w:sz w:val="24"/>
                <w:szCs w:val="24"/>
                <w:lang w:val="en-GB"/>
              </w:rPr>
              <w:t>20 VAL.</w:t>
            </w:r>
            <w:r>
              <w:rPr>
                <w:b/>
                <w:color w:val="C00000"/>
                <w:sz w:val="24"/>
                <w:szCs w:val="24"/>
                <w:lang w:val="en-GB"/>
              </w:rPr>
              <w:t>)</w:t>
            </w:r>
          </w:p>
        </w:tc>
      </w:tr>
      <w:tr w:rsidR="009A4E7D" w:rsidRPr="00B165E5" w:rsidTr="00B010EE">
        <w:trPr>
          <w:trHeight w:val="6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270568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B165E5">
              <w:rPr>
                <w:sz w:val="24"/>
                <w:szCs w:val="24"/>
              </w:rPr>
              <w:t>Eil.</w:t>
            </w:r>
          </w:p>
          <w:p w:rsidR="009A4E7D" w:rsidRPr="00B165E5" w:rsidRDefault="009A4E7D" w:rsidP="00270568">
            <w:pPr>
              <w:pStyle w:val="TableParagraph"/>
              <w:jc w:val="center"/>
              <w:rPr>
                <w:sz w:val="24"/>
                <w:szCs w:val="24"/>
              </w:rPr>
            </w:pPr>
            <w:r w:rsidRPr="00B165E5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B165E5">
              <w:rPr>
                <w:sz w:val="24"/>
                <w:szCs w:val="24"/>
              </w:rPr>
              <w:t>Temos</w:t>
            </w:r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potemės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B165E5">
              <w:rPr>
                <w:sz w:val="24"/>
                <w:szCs w:val="24"/>
              </w:rPr>
              <w:t>Valandos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B165E5">
              <w:rPr>
                <w:sz w:val="24"/>
                <w:szCs w:val="24"/>
              </w:rPr>
              <w:t>Dalyko turinio derinimas ir integracija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9A4E7D">
              <w:rPr>
                <w:sz w:val="24"/>
                <w:szCs w:val="24"/>
              </w:rPr>
              <w:t>Numatomos veiklos, mokymo būdai, metodai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9A4E7D">
              <w:rPr>
                <w:sz w:val="24"/>
                <w:szCs w:val="24"/>
              </w:rPr>
              <w:t>Pastabo</w:t>
            </w:r>
            <w:r>
              <w:rPr>
                <w:sz w:val="24"/>
                <w:szCs w:val="24"/>
              </w:rPr>
              <w:t>s</w:t>
            </w:r>
          </w:p>
        </w:tc>
      </w:tr>
      <w:tr w:rsidR="009A4E7D" w:rsidRPr="00B165E5" w:rsidTr="00B010EE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270568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Numatytos bendrosiose programose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EC53FC" w:rsidRDefault="009A4E7D" w:rsidP="00D84B9E">
            <w:pPr>
              <w:pStyle w:val="TableParagraph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Laisvai pasirenkamos </w:t>
            </w:r>
            <w:r w:rsidRPr="00B165E5">
              <w:rPr>
                <w:sz w:val="24"/>
                <w:szCs w:val="24"/>
              </w:rPr>
              <w:t>30 %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270568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98315B">
              <w:rPr>
                <w:b/>
                <w:sz w:val="24"/>
                <w:szCs w:val="24"/>
                <w:u w:val="single"/>
                <w:lang w:val="en-GB"/>
              </w:rPr>
              <w:t>29.1.1.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8315B" w:rsidRDefault="009A4E7D" w:rsidP="0099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9831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Ląstelės sandara (9 val.)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8315B" w:rsidRDefault="009A4E7D" w:rsidP="009A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</w:tc>
      </w:tr>
      <w:tr w:rsidR="009A4E7D" w:rsidRPr="00B010EE" w:rsidTr="00B010E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9A4E7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A4E7D" w:rsidRPr="00B165E5" w:rsidRDefault="009A4E7D" w:rsidP="009A4E7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8315B" w:rsidRDefault="009A4E7D" w:rsidP="009A4E7D">
            <w:pPr>
              <w:pStyle w:val="TableParagraph"/>
              <w:rPr>
                <w:sz w:val="24"/>
                <w:szCs w:val="24"/>
              </w:rPr>
            </w:pPr>
            <w:r w:rsidRPr="0098315B">
              <w:rPr>
                <w:sz w:val="24"/>
                <w:szCs w:val="24"/>
              </w:rPr>
              <w:t>Citologijos mokslas. Ląstelės teorija.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D" w:rsidRPr="003911DC" w:rsidRDefault="009A4E7D" w:rsidP="009A4E7D">
            <w:pPr>
              <w:rPr>
                <w:lang w:val="lt-LT"/>
              </w:rPr>
            </w:pPr>
            <w:r>
              <w:rPr>
                <w:rStyle w:val="normaltextrun"/>
                <w:shd w:val="clear" w:color="auto" w:fill="FFFFFF"/>
                <w:lang w:val="lt-LT"/>
              </w:rPr>
              <w:t xml:space="preserve">Ląstelių ir audinių tyrinėjimas mikroskopu, schemiškas jų pavaizdavimas piešiniu. Ląstelės teorijos teiginių aptarimas. Mokinių grupės rengia pranešimus ir aiškinasi kaip </w:t>
            </w:r>
            <w:proofErr w:type="spellStart"/>
            <w:r>
              <w:rPr>
                <w:rStyle w:val="normaltextrun"/>
                <w:shd w:val="clear" w:color="auto" w:fill="FFFFFF"/>
                <w:lang w:val="lt-LT"/>
              </w:rPr>
              <w:t>mikroskopavimo</w:t>
            </w:r>
            <w:proofErr w:type="spellEnd"/>
            <w:r>
              <w:rPr>
                <w:rStyle w:val="normaltextrun"/>
                <w:shd w:val="clear" w:color="auto" w:fill="FFFFFF"/>
                <w:lang w:val="lt-LT"/>
              </w:rPr>
              <w:t xml:space="preserve"> technikos bei kitų ląstelės tyrimo metodų tobulėjimas lėmė gilesnį ląstelės sandaros, raidos ir funkcijų suvokimą.</w:t>
            </w:r>
            <w:r w:rsidRPr="00B010EE">
              <w:rPr>
                <w:rStyle w:val="eop"/>
                <w:shd w:val="clear" w:color="auto" w:fill="FFFFFF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9A4E7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Ląstelės sandara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Ruošia preparatus ir šviesiniu mikroskopu stebi ląsteles. Piešia, fotografuoja ląsteles, jas lygina.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010EE" w:rsidTr="00B010EE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proofErr w:type="spellStart"/>
            <w:r>
              <w:rPr>
                <w:rStyle w:val="normaltextrun"/>
                <w:lang w:val="lt-LT"/>
              </w:rPr>
              <w:t>Eukariotinės</w:t>
            </w:r>
            <w:proofErr w:type="spellEnd"/>
            <w:r>
              <w:rPr>
                <w:rStyle w:val="normaltextrun"/>
                <w:lang w:val="lt-LT"/>
              </w:rPr>
              <w:t xml:space="preserve"> ląstelės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Nagrinėja, kaip </w:t>
            </w:r>
            <w:proofErr w:type="spellStart"/>
            <w:r>
              <w:rPr>
                <w:rStyle w:val="normaltextrun"/>
                <w:lang w:val="lt-LT"/>
              </w:rPr>
              <w:t>endosimbiozės</w:t>
            </w:r>
            <w:proofErr w:type="spellEnd"/>
            <w:r>
              <w:rPr>
                <w:rStyle w:val="normaltextrun"/>
                <w:lang w:val="lt-LT"/>
              </w:rPr>
              <w:t xml:space="preserve"> teorija aiškina </w:t>
            </w:r>
            <w:proofErr w:type="spellStart"/>
            <w:r>
              <w:rPr>
                <w:rStyle w:val="normaltextrun"/>
                <w:lang w:val="lt-LT"/>
              </w:rPr>
              <w:t>eukariotinės</w:t>
            </w:r>
            <w:proofErr w:type="spellEnd"/>
            <w:r>
              <w:rPr>
                <w:rStyle w:val="normaltextrun"/>
                <w:lang w:val="lt-LT"/>
              </w:rPr>
              <w:t xml:space="preserve"> ląstelės kilmę ir palygina </w:t>
            </w:r>
            <w:proofErr w:type="spellStart"/>
            <w:r>
              <w:rPr>
                <w:rStyle w:val="normaltextrun"/>
                <w:lang w:val="lt-LT"/>
              </w:rPr>
              <w:t>eukariotines</w:t>
            </w:r>
            <w:proofErr w:type="spellEnd"/>
            <w:r>
              <w:rPr>
                <w:rStyle w:val="normaltextrun"/>
                <w:lang w:val="lt-LT"/>
              </w:rPr>
              <w:t xml:space="preserve"> ir </w:t>
            </w:r>
            <w:proofErr w:type="spellStart"/>
            <w:r>
              <w:rPr>
                <w:rStyle w:val="normaltextrun"/>
                <w:lang w:val="lt-LT"/>
              </w:rPr>
              <w:t>prokariotines</w:t>
            </w:r>
            <w:proofErr w:type="spellEnd"/>
            <w:r>
              <w:rPr>
                <w:rStyle w:val="normaltextrun"/>
                <w:lang w:val="lt-LT"/>
              </w:rPr>
              <w:t xml:space="preserve"> ląsteles. Paveiksluose atpažįsta </w:t>
            </w:r>
            <w:proofErr w:type="spellStart"/>
            <w:r>
              <w:rPr>
                <w:rStyle w:val="normaltextrun"/>
                <w:lang w:val="lt-LT"/>
              </w:rPr>
              <w:t>eukariotinių</w:t>
            </w:r>
            <w:proofErr w:type="spellEnd"/>
            <w:r>
              <w:rPr>
                <w:rStyle w:val="normaltextrun"/>
                <w:lang w:val="lt-LT"/>
              </w:rPr>
              <w:t xml:space="preserve"> (augalo ir gyvūno) ląstelių struktūras, apibūdina jų funkcijas. Apibūdina ryšį tarp skirtingas funkcijas atliekančių ląstelės </w:t>
            </w:r>
            <w:proofErr w:type="spellStart"/>
            <w:r>
              <w:rPr>
                <w:rStyle w:val="normaltextrun"/>
                <w:lang w:val="lt-LT"/>
              </w:rPr>
              <w:t>organelių</w:t>
            </w:r>
            <w:proofErr w:type="spellEnd"/>
            <w:r>
              <w:rPr>
                <w:rStyle w:val="normaltextrun"/>
                <w:lang w:val="lt-LT"/>
              </w:rPr>
              <w:t xml:space="preserve">. Aiškinasi, kaip </w:t>
            </w:r>
            <w:proofErr w:type="spellStart"/>
            <w:r>
              <w:rPr>
                <w:rStyle w:val="normaltextrun"/>
                <w:lang w:val="lt-LT"/>
              </w:rPr>
              <w:t>citoskeleto</w:t>
            </w:r>
            <w:proofErr w:type="spellEnd"/>
            <w:r>
              <w:rPr>
                <w:rStyle w:val="normaltextrun"/>
                <w:lang w:val="lt-LT"/>
              </w:rPr>
              <w:t xml:space="preserve"> dėka ląstelė įgyja tam tikrą formą ir kaip sudaro sąlygas ląstelei ir </w:t>
            </w:r>
            <w:proofErr w:type="spellStart"/>
            <w:r>
              <w:rPr>
                <w:rStyle w:val="normaltextrun"/>
                <w:lang w:val="lt-LT"/>
              </w:rPr>
              <w:t>organelėms</w:t>
            </w:r>
            <w:proofErr w:type="spellEnd"/>
            <w:r>
              <w:rPr>
                <w:rStyle w:val="normaltextrun"/>
                <w:lang w:val="lt-LT"/>
              </w:rPr>
              <w:t xml:space="preserve"> citoplazmoje judėti.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010EE" w:rsidTr="00B010E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9A4E7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Mikroskopai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Aptaria, kaip veikia šviesinis ir elektroninis mikroskopas, apibūdina jų pranašumus ir trūkumus tiriant ląstelių </w:t>
            </w:r>
            <w:r>
              <w:rPr>
                <w:rStyle w:val="normaltextrun"/>
                <w:lang w:val="lt-LT"/>
              </w:rPr>
              <w:lastRenderedPageBreak/>
              <w:t>sandarą. 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010EE" w:rsidTr="00B010E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9A4E7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Ląstelių ir jų struktūrų matavimai.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Atlieka </w:t>
            </w:r>
            <w:proofErr w:type="spellStart"/>
            <w:r>
              <w:rPr>
                <w:rStyle w:val="normaltextrun"/>
                <w:lang w:val="lt-LT"/>
              </w:rPr>
              <w:t>mikroskopavimo</w:t>
            </w:r>
            <w:proofErr w:type="spellEnd"/>
            <w:r>
              <w:rPr>
                <w:rStyle w:val="normaltextrun"/>
                <w:lang w:val="lt-LT"/>
              </w:rPr>
              <w:t xml:space="preserve"> skaičiavimo uždavinius, mokosi nustatyti ląstelių  ir jų struktūrų dydžius. Analizuoja elektroniniu mikroskopu darytas </w:t>
            </w:r>
            <w:proofErr w:type="spellStart"/>
            <w:r>
              <w:rPr>
                <w:rStyle w:val="normaltextrun"/>
                <w:lang w:val="lt-LT"/>
              </w:rPr>
              <w:t>prokariotinių</w:t>
            </w:r>
            <w:proofErr w:type="spellEnd"/>
            <w:r>
              <w:rPr>
                <w:rStyle w:val="normaltextrun"/>
                <w:lang w:val="lt-LT"/>
              </w:rPr>
              <w:t xml:space="preserve"> ir </w:t>
            </w:r>
            <w:proofErr w:type="spellStart"/>
            <w:r>
              <w:rPr>
                <w:rStyle w:val="normaltextrun"/>
                <w:lang w:val="lt-LT"/>
              </w:rPr>
              <w:t>eukariotinių</w:t>
            </w:r>
            <w:proofErr w:type="spellEnd"/>
            <w:r>
              <w:rPr>
                <w:rStyle w:val="normaltextrun"/>
                <w:lang w:val="lt-LT"/>
              </w:rPr>
              <w:t xml:space="preserve"> ląstelių nuotraukas, jas lygina. </w:t>
            </w:r>
            <w:r>
              <w:rPr>
                <w:rStyle w:val="eop"/>
                <w:lang w:val="lt-LT"/>
              </w:rPr>
              <w:t> </w:t>
            </w:r>
          </w:p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9A4E7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Ląstelių specializacija </w:t>
            </w:r>
            <w:r>
              <w:rPr>
                <w:rStyle w:val="eop"/>
                <w:lang w:val="lt-LT"/>
              </w:rPr>
              <w:t> </w:t>
            </w:r>
          </w:p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Aptaria kamieninių ląstelių savybes ir specializacijos reikšmę organizmuose. Nagrinėja specializuotas žmogaus ląsteles, sieja jų sandarą su jų atliekama funkcija.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270568" w:rsidRDefault="009A4E7D" w:rsidP="0027056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u w:val="single"/>
              </w:rPr>
            </w:pPr>
            <w:r w:rsidRPr="00270568">
              <w:rPr>
                <w:b/>
                <w:sz w:val="24"/>
                <w:szCs w:val="24"/>
                <w:u w:val="single"/>
                <w:lang w:val="en-GB"/>
              </w:rPr>
              <w:t>29.1.2.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270568">
              <w:rPr>
                <w:rStyle w:val="normaltextrun"/>
                <w:b/>
                <w:u w:val="single"/>
              </w:rPr>
              <w:t>Membranos sandara ir pernaša per membraną (7 val.)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010EE" w:rsidTr="00B010E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9A4E7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270568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 w:rsidRPr="00270568">
              <w:rPr>
                <w:rStyle w:val="normaltextrun"/>
                <w:sz w:val="24"/>
                <w:szCs w:val="24"/>
              </w:rPr>
              <w:t>Membranos sandara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Aptaria membranos struktūros tyrimų istoriją. </w:t>
            </w:r>
            <w:r>
              <w:rPr>
                <w:rStyle w:val="eop"/>
                <w:lang w:val="lt-LT"/>
              </w:rPr>
              <w:t> </w:t>
            </w:r>
          </w:p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Nagrinėja plazminės membranos sandarą ir aiškinasi </w:t>
            </w:r>
            <w:proofErr w:type="spellStart"/>
            <w:r>
              <w:rPr>
                <w:rStyle w:val="normaltextrun"/>
                <w:lang w:val="lt-LT"/>
              </w:rPr>
              <w:t>fosfolipidų</w:t>
            </w:r>
            <w:proofErr w:type="spellEnd"/>
            <w:r>
              <w:rPr>
                <w:rStyle w:val="normaltextrun"/>
                <w:lang w:val="lt-LT"/>
              </w:rPr>
              <w:t xml:space="preserve">, baltymų, cholesterolio, </w:t>
            </w:r>
            <w:proofErr w:type="spellStart"/>
            <w:r>
              <w:rPr>
                <w:rStyle w:val="normaltextrun"/>
                <w:lang w:val="lt-LT"/>
              </w:rPr>
              <w:t>glikolipidų</w:t>
            </w:r>
            <w:proofErr w:type="spellEnd"/>
            <w:r>
              <w:rPr>
                <w:rStyle w:val="normaltextrun"/>
                <w:lang w:val="lt-LT"/>
              </w:rPr>
              <w:t xml:space="preserve"> ir </w:t>
            </w:r>
            <w:proofErr w:type="spellStart"/>
            <w:r>
              <w:rPr>
                <w:rStyle w:val="normaltextrun"/>
                <w:lang w:val="lt-LT"/>
              </w:rPr>
              <w:t>glikoproteinų</w:t>
            </w:r>
            <w:proofErr w:type="spellEnd"/>
            <w:r>
              <w:rPr>
                <w:rStyle w:val="normaltextrun"/>
                <w:lang w:val="lt-LT"/>
              </w:rPr>
              <w:t xml:space="preserve"> išsidėstymą plazminėje membranoje ir funkcijas.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010EE" w:rsidTr="00B010E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9A4E7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Pasyvioji pernaša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Modeliuoja </w:t>
            </w:r>
            <w:proofErr w:type="spellStart"/>
            <w:r>
              <w:rPr>
                <w:rStyle w:val="normaltextrun"/>
                <w:lang w:val="lt-LT"/>
              </w:rPr>
              <w:t>osmoso</w:t>
            </w:r>
            <w:proofErr w:type="spellEnd"/>
            <w:r>
              <w:rPr>
                <w:rStyle w:val="normaltextrun"/>
                <w:lang w:val="lt-LT"/>
              </w:rPr>
              <w:t xml:space="preserve"> reiškinį. Atlieka ląstelių </w:t>
            </w:r>
            <w:proofErr w:type="spellStart"/>
            <w:r>
              <w:rPr>
                <w:rStyle w:val="normaltextrun"/>
                <w:lang w:val="lt-LT"/>
              </w:rPr>
              <w:t>plazmolizės</w:t>
            </w:r>
            <w:proofErr w:type="spellEnd"/>
            <w:r>
              <w:rPr>
                <w:rStyle w:val="normaltextrun"/>
                <w:lang w:val="lt-LT"/>
              </w:rPr>
              <w:t xml:space="preserve"> tyrimą. Nagrinėja augalo ir gyvūno organizmuose vykstančius procesus. Aiškinasi temperatūros ir medžiagų koncentracijos skirtumo įtaką difuzijos greičiui. Atlieka tyrimą, kuriuo aiškinasi, kaip difuzijos greitis priklauso nuo paviršiaus ploto ir tūrio santykio.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010EE" w:rsidTr="00B010E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9A4E7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Aktyvioji pernaša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7D" w:rsidRDefault="009A4E7D" w:rsidP="009A4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Aptaria aktyviąją jonų pernašą, </w:t>
            </w:r>
            <w:proofErr w:type="spellStart"/>
            <w:r>
              <w:rPr>
                <w:rStyle w:val="normaltextrun"/>
                <w:lang w:val="lt-LT"/>
              </w:rPr>
              <w:t>endocitozę</w:t>
            </w:r>
            <w:proofErr w:type="spellEnd"/>
            <w:r>
              <w:rPr>
                <w:rStyle w:val="normaltextrun"/>
                <w:lang w:val="lt-LT"/>
              </w:rPr>
              <w:t xml:space="preserve"> ir </w:t>
            </w:r>
            <w:proofErr w:type="spellStart"/>
            <w:r>
              <w:rPr>
                <w:rStyle w:val="normaltextrun"/>
                <w:lang w:val="lt-LT"/>
              </w:rPr>
              <w:t>egzocitozę</w:t>
            </w:r>
            <w:proofErr w:type="spellEnd"/>
            <w:r>
              <w:rPr>
                <w:rStyle w:val="normaltextrun"/>
                <w:lang w:val="lt-LT"/>
              </w:rPr>
              <w:t>. Mokosi atpažinti difuzijos, palengvintos difuzijos ir aktyviosios pernašos požymius.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270568" w:rsidRDefault="009A4E7D" w:rsidP="0027056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u w:val="single"/>
              </w:rPr>
            </w:pPr>
            <w:r w:rsidRPr="00270568">
              <w:rPr>
                <w:b/>
                <w:sz w:val="24"/>
                <w:szCs w:val="24"/>
                <w:u w:val="single"/>
              </w:rPr>
              <w:t>29.1.3.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270568" w:rsidRDefault="009A4E7D" w:rsidP="00996A8F">
            <w:pPr>
              <w:pStyle w:val="TableParagraph"/>
              <w:jc w:val="center"/>
              <w:rPr>
                <w:sz w:val="24"/>
                <w:szCs w:val="24"/>
                <w:u w:val="single"/>
              </w:rPr>
            </w:pPr>
            <w:r w:rsidRPr="00270568">
              <w:rPr>
                <w:b/>
                <w:sz w:val="24"/>
                <w:szCs w:val="24"/>
                <w:u w:val="single"/>
              </w:rPr>
              <w:t>Ląstelės ciklas (4 val.)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270568" w:rsidRDefault="009A4E7D" w:rsidP="009A4E7D">
            <w:pPr>
              <w:pStyle w:val="TableParagraph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72197" w:rsidRPr="00B010EE" w:rsidTr="00B010EE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270568" w:rsidRDefault="00E72197" w:rsidP="00E72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Ląstelės dalymasis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Atlieka duomenų interpretavimo užduotis, skaičiuoja ląstelės dalijimosi fazių trukmę. Sieja ląstelės ciklo valdymo sutrikimus su žmogaus sveikata – auglių atsiradimu.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Somatinių ląstelių dalymasis. Mitozė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proofErr w:type="spellStart"/>
            <w:r>
              <w:rPr>
                <w:rStyle w:val="normaltextrun"/>
                <w:lang w:val="lt-LT"/>
              </w:rPr>
              <w:t>Mikroskopuoja</w:t>
            </w:r>
            <w:proofErr w:type="spellEnd"/>
            <w:r>
              <w:rPr>
                <w:rStyle w:val="normaltextrun"/>
                <w:lang w:val="lt-LT"/>
              </w:rPr>
              <w:t xml:space="preserve"> svogūnų </w:t>
            </w:r>
            <w:proofErr w:type="spellStart"/>
            <w:r>
              <w:rPr>
                <w:rStyle w:val="normaltextrun"/>
                <w:lang w:val="lt-LT"/>
              </w:rPr>
              <w:t>meristemos</w:t>
            </w:r>
            <w:proofErr w:type="spellEnd"/>
            <w:r>
              <w:rPr>
                <w:rStyle w:val="normaltextrun"/>
                <w:lang w:val="lt-LT"/>
              </w:rPr>
              <w:t xml:space="preserve"> preparatus, atpažįsta ląstelės ciklo etapus ir skaičiuoja </w:t>
            </w:r>
            <w:proofErr w:type="spellStart"/>
            <w:r>
              <w:rPr>
                <w:rStyle w:val="normaltextrun"/>
                <w:lang w:val="lt-LT"/>
              </w:rPr>
              <w:t>mitozinį</w:t>
            </w:r>
            <w:proofErr w:type="spellEnd"/>
            <w:r>
              <w:rPr>
                <w:rStyle w:val="normaltextrun"/>
                <w:lang w:val="lt-LT"/>
              </w:rPr>
              <w:t xml:space="preserve"> indeksą.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Mitozės reikšmė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Aiškinasi daugialąsčio organizmo augimą iš pirmosios ląstelės – zigotos, žaizdų gijimą ir audinių atsinaujinimą, augalų nelytinį dauginimąsi.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010EE" w:rsidTr="00B010EE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270568" w:rsidRDefault="009A4E7D" w:rsidP="002705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D" w:rsidRPr="00B165E5" w:rsidRDefault="009A4E7D" w:rsidP="002705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270568">
              <w:rPr>
                <w:sz w:val="24"/>
                <w:szCs w:val="24"/>
              </w:rPr>
              <w:t>Etapo 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270568" w:rsidRDefault="009A4E7D" w:rsidP="00270568">
            <w:pPr>
              <w:pStyle w:val="TableParagraph"/>
              <w:rPr>
                <w:sz w:val="24"/>
                <w:szCs w:val="24"/>
              </w:rPr>
            </w:pPr>
            <w:r w:rsidRPr="00270568">
              <w:rPr>
                <w:sz w:val="24"/>
                <w:szCs w:val="24"/>
              </w:rPr>
              <w:t>Etapo pavadinimas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DF4824">
              <w:rPr>
                <w:b/>
                <w:color w:val="C00000"/>
                <w:sz w:val="28"/>
                <w:szCs w:val="28"/>
              </w:rPr>
              <w:t>29.2. MOLEKULINĖ BIOLOGIJA (31 VAL.)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96A8F" w:rsidRDefault="009A4E7D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 w:rsidRPr="00996A8F">
              <w:rPr>
                <w:b/>
                <w:sz w:val="24"/>
                <w:szCs w:val="24"/>
                <w:u w:val="single"/>
                <w:lang w:val="en-GB"/>
              </w:rPr>
              <w:t>29.2.1.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996A8F">
              <w:rPr>
                <w:rStyle w:val="normaltextrun"/>
                <w:b/>
                <w:u w:val="single"/>
              </w:rPr>
              <w:t xml:space="preserve">Vanduo (1val.)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Default="009A4E7D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270568" w:rsidRDefault="009A4E7D" w:rsidP="00270568">
            <w:pPr>
              <w:pStyle w:val="TableParagraph"/>
              <w:rPr>
                <w:sz w:val="24"/>
                <w:szCs w:val="24"/>
              </w:rPr>
            </w:pPr>
            <w:r w:rsidRPr="00996A8F">
              <w:rPr>
                <w:sz w:val="24"/>
                <w:szCs w:val="24"/>
              </w:rPr>
              <w:t>Vandens savybės ir jo reikšme organizmams ir ekosistemoms.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D" w:rsidRPr="00B165E5" w:rsidRDefault="009A4E7D" w:rsidP="0027056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E72197">
              <w:rPr>
                <w:sz w:val="24"/>
                <w:szCs w:val="24"/>
              </w:rPr>
              <w:t>Atlieka bandymus, kuriais demonstruoja vandens savybes. Aiškinasi vandens reikšmę organizmams ir ekosistemoms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B165E5" w:rsidRDefault="009A4E7D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96A8F" w:rsidRDefault="009A4E7D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 w:rsidRPr="00996A8F">
              <w:rPr>
                <w:b/>
                <w:sz w:val="24"/>
                <w:szCs w:val="24"/>
                <w:u w:val="single"/>
                <w:lang w:val="en-GB"/>
              </w:rPr>
              <w:t>29.2.2.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96A8F" w:rsidRDefault="009A4E7D" w:rsidP="00996A8F">
            <w:pPr>
              <w:pStyle w:val="TableParagraph"/>
              <w:jc w:val="center"/>
              <w:rPr>
                <w:b/>
                <w:sz w:val="24"/>
                <w:szCs w:val="24"/>
                <w:u w:val="single"/>
              </w:rPr>
            </w:pPr>
            <w:r w:rsidRPr="00996A8F">
              <w:rPr>
                <w:b/>
                <w:sz w:val="24"/>
                <w:szCs w:val="24"/>
                <w:u w:val="single"/>
              </w:rPr>
              <w:t xml:space="preserve">Angliavandeniai ir lipidai. (4 val.)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96A8F" w:rsidRDefault="009A4E7D" w:rsidP="009A4E7D">
            <w:pPr>
              <w:pStyle w:val="TableParagraph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72197" w:rsidRPr="00B165E5" w:rsidTr="00B010E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270568" w:rsidRDefault="00E72197" w:rsidP="00E72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Angliavandeniai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Aiškinasi angliavandenių energetinę funkciją, susieja ją su ląsteliniu kvėpavimu. Sacharozės, </w:t>
            </w:r>
            <w:proofErr w:type="spellStart"/>
            <w:r>
              <w:rPr>
                <w:rStyle w:val="normaltextrun"/>
                <w:lang w:val="lt-LT"/>
              </w:rPr>
              <w:t>maltozės</w:t>
            </w:r>
            <w:proofErr w:type="spellEnd"/>
            <w:r>
              <w:rPr>
                <w:rStyle w:val="normaltextrun"/>
                <w:lang w:val="lt-LT"/>
              </w:rPr>
              <w:t xml:space="preserve">, krakmolo ir </w:t>
            </w:r>
            <w:proofErr w:type="spellStart"/>
            <w:r>
              <w:rPr>
                <w:rStyle w:val="normaltextrun"/>
                <w:lang w:val="lt-LT"/>
              </w:rPr>
              <w:t>glikogeno</w:t>
            </w:r>
            <w:proofErr w:type="spellEnd"/>
            <w:r>
              <w:rPr>
                <w:rStyle w:val="normaltextrun"/>
                <w:lang w:val="lt-LT"/>
              </w:rPr>
              <w:t xml:space="preserve"> pavyzdžiu aiškinasi  </w:t>
            </w:r>
            <w:proofErr w:type="spellStart"/>
            <w:r>
              <w:rPr>
                <w:rStyle w:val="normaltextrun"/>
                <w:lang w:val="lt-LT"/>
              </w:rPr>
              <w:t>disacharidų</w:t>
            </w:r>
            <w:proofErr w:type="spellEnd"/>
            <w:r>
              <w:rPr>
                <w:rStyle w:val="normaltextrun"/>
                <w:lang w:val="lt-LT"/>
              </w:rPr>
              <w:t xml:space="preserve"> ir polisacharidų hidrolizę. Atlieka bandymą su bulvės stiebagumbiu. Aiškinasi </w:t>
            </w:r>
            <w:proofErr w:type="spellStart"/>
            <w:r>
              <w:rPr>
                <w:rStyle w:val="normaltextrun"/>
                <w:lang w:val="lt-LT"/>
              </w:rPr>
              <w:t>glikogeno</w:t>
            </w:r>
            <w:proofErr w:type="spellEnd"/>
            <w:r>
              <w:rPr>
                <w:rStyle w:val="normaltextrun"/>
                <w:lang w:val="lt-LT"/>
              </w:rPr>
              <w:t xml:space="preserve"> kaupimą gyvūnų ląstelėse. Aiškinasi krakmolo ir </w:t>
            </w:r>
            <w:proofErr w:type="spellStart"/>
            <w:r>
              <w:rPr>
                <w:rStyle w:val="normaltextrun"/>
                <w:lang w:val="lt-LT"/>
              </w:rPr>
              <w:t>glikogeno</w:t>
            </w:r>
            <w:proofErr w:type="spellEnd"/>
            <w:r>
              <w:rPr>
                <w:rStyle w:val="normaltextrun"/>
                <w:lang w:val="lt-LT"/>
              </w:rPr>
              <w:t xml:space="preserve"> panaudojimą energijos kaupimui.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Lipidai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Nagrinėja sočiųjų ir nesočiųjų riebalų struktūrines formules, nurodo skirtumus ir aptaria, kaip šie skirtumai lemia skirtingas riebalų savybes, nurodo sočiųjų ir nesočiųjų </w:t>
            </w:r>
            <w:r>
              <w:rPr>
                <w:rStyle w:val="normaltextrun"/>
                <w:lang w:val="lt-LT"/>
              </w:rPr>
              <w:lastRenderedPageBreak/>
              <w:t>riebalų šaltinius žmogaus mityboje. Aiškinasi cholesterolio reikšmę žmogui.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E7D" w:rsidRPr="00B165E5" w:rsidTr="00B010EE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96A8F" w:rsidRDefault="009A4E7D" w:rsidP="00996A8F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 w:rsidRPr="00996A8F">
              <w:rPr>
                <w:b/>
                <w:sz w:val="24"/>
                <w:szCs w:val="24"/>
                <w:u w:val="single"/>
                <w:lang w:val="en-GB"/>
              </w:rPr>
              <w:lastRenderedPageBreak/>
              <w:t>29.2.3.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96A8F" w:rsidRDefault="009A4E7D" w:rsidP="00996A8F">
            <w:pPr>
              <w:pStyle w:val="TableParagraph"/>
              <w:jc w:val="center"/>
              <w:rPr>
                <w:b/>
                <w:sz w:val="24"/>
                <w:szCs w:val="24"/>
                <w:u w:val="single"/>
              </w:rPr>
            </w:pPr>
            <w:r w:rsidRPr="00996A8F">
              <w:rPr>
                <w:b/>
                <w:sz w:val="24"/>
                <w:szCs w:val="24"/>
                <w:u w:val="single"/>
              </w:rPr>
              <w:t>Baltymai.  (4 val.)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D" w:rsidRPr="00996A8F" w:rsidRDefault="009A4E7D" w:rsidP="009A4E7D">
            <w:pPr>
              <w:pStyle w:val="TableParagraph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72197" w:rsidRPr="00B010EE" w:rsidTr="00B010E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270568" w:rsidRDefault="00E72197" w:rsidP="00E72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Baltymų sandara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Susipažįsta su aminorūgščių įvairove, aptaria, kad dalį aminorūgščių reikalingų baltymų sintezei, žmogus gauna tik su maistu. Užrašo </w:t>
            </w:r>
            <w:proofErr w:type="spellStart"/>
            <w:r>
              <w:rPr>
                <w:rStyle w:val="normaltextrun"/>
                <w:lang w:val="lt-LT"/>
              </w:rPr>
              <w:t>dipeptido</w:t>
            </w:r>
            <w:proofErr w:type="spellEnd"/>
            <w:r>
              <w:rPr>
                <w:rStyle w:val="normaltextrun"/>
                <w:lang w:val="lt-LT"/>
              </w:rPr>
              <w:t xml:space="preserve"> susidarymo reakcijos lygtį. Atpažįsta ir apibūdina baltymų struktūras, jų erdvinį išsidėstymą palaikančius ryšius.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Baltymų įvairovė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Nagrinėja </w:t>
            </w:r>
            <w:proofErr w:type="spellStart"/>
            <w:r>
              <w:rPr>
                <w:rStyle w:val="normaltextrun"/>
                <w:lang w:val="lt-LT"/>
              </w:rPr>
              <w:t>globulinių</w:t>
            </w:r>
            <w:proofErr w:type="spellEnd"/>
            <w:r>
              <w:rPr>
                <w:rStyle w:val="normaltextrun"/>
                <w:lang w:val="lt-LT"/>
              </w:rPr>
              <w:t xml:space="preserve"> ir </w:t>
            </w:r>
            <w:proofErr w:type="spellStart"/>
            <w:r>
              <w:rPr>
                <w:rStyle w:val="normaltextrun"/>
                <w:lang w:val="lt-LT"/>
              </w:rPr>
              <w:t>fibrilinių</w:t>
            </w:r>
            <w:proofErr w:type="spellEnd"/>
            <w:r>
              <w:rPr>
                <w:rStyle w:val="normaltextrun"/>
                <w:lang w:val="lt-LT"/>
              </w:rPr>
              <w:t xml:space="preserve"> baltymų pavyzdžius, sieja jų struktūras su atliekamomis funkcijomis.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Aplinkos sąlygų įtaka baltymų funkcijoms.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Demonstruojant temperatūros pokyčio įtaką kiaušinio baltymo struktūrai, aiškinasi </w:t>
            </w:r>
            <w:proofErr w:type="spellStart"/>
            <w:r>
              <w:rPr>
                <w:rStyle w:val="normaltextrun"/>
                <w:lang w:val="lt-LT"/>
              </w:rPr>
              <w:t>denatūracijos</w:t>
            </w:r>
            <w:proofErr w:type="spellEnd"/>
            <w:r>
              <w:rPr>
                <w:rStyle w:val="normaltextrun"/>
                <w:lang w:val="lt-LT"/>
              </w:rPr>
              <w:t xml:space="preserve"> procesą.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2556F" w:rsidRDefault="00E72197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 w:rsidRPr="00B2556F">
              <w:rPr>
                <w:b/>
                <w:sz w:val="24"/>
                <w:szCs w:val="24"/>
                <w:u w:val="single"/>
                <w:lang w:val="en-GB"/>
              </w:rPr>
              <w:t>29.2.4.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2556F" w:rsidRDefault="00E72197" w:rsidP="00B2556F">
            <w:pPr>
              <w:pStyle w:val="TableParagraph"/>
              <w:jc w:val="center"/>
              <w:rPr>
                <w:b/>
                <w:sz w:val="24"/>
                <w:szCs w:val="24"/>
                <w:u w:val="single"/>
              </w:rPr>
            </w:pPr>
            <w:r w:rsidRPr="00B2556F">
              <w:rPr>
                <w:b/>
                <w:sz w:val="24"/>
                <w:szCs w:val="24"/>
                <w:u w:val="single"/>
              </w:rPr>
              <w:t xml:space="preserve">Fermentai  (3 </w:t>
            </w:r>
            <w:proofErr w:type="spellStart"/>
            <w:r w:rsidRPr="00B2556F">
              <w:rPr>
                <w:b/>
                <w:sz w:val="24"/>
                <w:szCs w:val="24"/>
                <w:u w:val="single"/>
              </w:rPr>
              <w:t>val</w:t>
            </w:r>
            <w:proofErr w:type="spellEnd"/>
            <w:r w:rsidRPr="00B2556F"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2556F" w:rsidRDefault="00E72197" w:rsidP="00E72197">
            <w:pPr>
              <w:pStyle w:val="TableParagraph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72197" w:rsidRPr="00B165E5" w:rsidTr="00B010EE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270568" w:rsidRDefault="00E72197" w:rsidP="00270568">
            <w:pPr>
              <w:pStyle w:val="TableParagraph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Fermentai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7" w:rsidRPr="00B165E5" w:rsidRDefault="00E72197" w:rsidP="00996A8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</w:rPr>
              <w:t xml:space="preserve">Apibūdina fermentus, kaip biologinius katalizatorius. Aiškinasi fermentų specifiškumą, susiedami jį su aktyviojo centro forma. Sieja fermentinės reakcijos greičio pokytį su reaguojančių molekulių judėjimo greičiu ir </w:t>
            </w:r>
            <w:proofErr w:type="spellStart"/>
            <w:r>
              <w:rPr>
                <w:rStyle w:val="normaltextrun"/>
              </w:rPr>
              <w:t>denatūracija</w:t>
            </w:r>
            <w:proofErr w:type="spellEnd"/>
            <w:r>
              <w:rPr>
                <w:rStyle w:val="normaltextrun"/>
              </w:rPr>
              <w:t>. Aiškinasi, kaip fermentinės reakcijos greitis gali būti nustatomas matuojant substrato panaudojimo greitį ar produkto susidarymo greitį.  Aiškindamiesi temperatūros, pH ar substrato koncentracijos įtaką reakcijos greičiui, atlieka praktikos darbus. </w:t>
            </w:r>
            <w:r>
              <w:rPr>
                <w:rStyle w:val="eop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2556F" w:rsidRDefault="00E72197" w:rsidP="00B2556F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 w:rsidRPr="00B2556F">
              <w:rPr>
                <w:b/>
                <w:sz w:val="24"/>
                <w:szCs w:val="24"/>
                <w:u w:val="single"/>
                <w:lang w:val="en-GB"/>
              </w:rPr>
              <w:t>29.2.5.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2556F" w:rsidRDefault="00E72197" w:rsidP="00B2556F">
            <w:pPr>
              <w:pStyle w:val="TableParagraph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B2556F">
              <w:rPr>
                <w:b/>
                <w:sz w:val="24"/>
                <w:szCs w:val="24"/>
                <w:u w:val="single"/>
              </w:rPr>
              <w:t>Nukleorūgščių</w:t>
            </w:r>
            <w:proofErr w:type="spellEnd"/>
            <w:r w:rsidRPr="00B2556F">
              <w:rPr>
                <w:b/>
                <w:sz w:val="24"/>
                <w:szCs w:val="24"/>
                <w:u w:val="single"/>
              </w:rPr>
              <w:t xml:space="preserve"> sandara ir sintezė. (4 val.)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2556F" w:rsidRDefault="00E72197" w:rsidP="00E72197">
            <w:pPr>
              <w:pStyle w:val="TableParagraph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72197" w:rsidRPr="00B010EE" w:rsidTr="00B010EE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after="0"/>
              <w:textAlignment w:val="baseline"/>
              <w:rPr>
                <w:rStyle w:val="normaltextrun"/>
                <w:lang w:val="lt-LT"/>
              </w:rPr>
            </w:pPr>
            <w:proofErr w:type="spellStart"/>
            <w:r>
              <w:rPr>
                <w:rStyle w:val="normaltextrun"/>
                <w:lang w:val="lt-LT"/>
              </w:rPr>
              <w:t>Nukleorūgščių</w:t>
            </w:r>
            <w:proofErr w:type="spellEnd"/>
            <w:r>
              <w:rPr>
                <w:rStyle w:val="normaltextrun"/>
                <w:lang w:val="lt-LT"/>
              </w:rPr>
              <w:t xml:space="preserve"> sandara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Aptaria R. </w:t>
            </w:r>
            <w:proofErr w:type="spellStart"/>
            <w:r>
              <w:rPr>
                <w:rStyle w:val="normaltextrun"/>
                <w:lang w:val="lt-LT"/>
              </w:rPr>
              <w:t>Franklin</w:t>
            </w:r>
            <w:proofErr w:type="spellEnd"/>
            <w:r>
              <w:rPr>
                <w:rStyle w:val="normaltextrun"/>
                <w:lang w:val="lt-LT"/>
              </w:rPr>
              <w:t xml:space="preserve">, </w:t>
            </w:r>
            <w:proofErr w:type="spellStart"/>
            <w:r>
              <w:rPr>
                <w:rStyle w:val="normaltextrun"/>
                <w:lang w:val="lt-LT"/>
              </w:rPr>
              <w:t>Dž</w:t>
            </w:r>
            <w:proofErr w:type="spellEnd"/>
            <w:r>
              <w:rPr>
                <w:rStyle w:val="normaltextrun"/>
                <w:lang w:val="lt-LT"/>
              </w:rPr>
              <w:t xml:space="preserve">. </w:t>
            </w:r>
            <w:proofErr w:type="spellStart"/>
            <w:r>
              <w:rPr>
                <w:rStyle w:val="normaltextrun"/>
                <w:lang w:val="lt-LT"/>
              </w:rPr>
              <w:t>Votsono</w:t>
            </w:r>
            <w:proofErr w:type="spellEnd"/>
            <w:r>
              <w:rPr>
                <w:rStyle w:val="normaltextrun"/>
                <w:lang w:val="lt-LT"/>
              </w:rPr>
              <w:t xml:space="preserve"> ir F. Kriko atradimus. Schemose atpažįsta nukleotidą, nurodo jo dalis. Aiškinasi, kaip </w:t>
            </w:r>
            <w:r>
              <w:rPr>
                <w:rStyle w:val="normaltextrun"/>
                <w:lang w:val="lt-LT"/>
              </w:rPr>
              <w:lastRenderedPageBreak/>
              <w:t xml:space="preserve">nukleotidai jungdamiesi </w:t>
            </w:r>
            <w:proofErr w:type="spellStart"/>
            <w:r>
              <w:rPr>
                <w:rStyle w:val="normaltextrun"/>
                <w:lang w:val="lt-LT"/>
              </w:rPr>
              <w:t>tarpusavye</w:t>
            </w:r>
            <w:proofErr w:type="spellEnd"/>
            <w:r>
              <w:rPr>
                <w:rStyle w:val="normaltextrun"/>
                <w:lang w:val="lt-LT"/>
              </w:rPr>
              <w:t xml:space="preserve"> sudaro polimerus. Lygina RNR ir DNR molekules ir nurodo jų panašumus ir skirtumus.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after="0"/>
              <w:textAlignment w:val="baseline"/>
              <w:rPr>
                <w:rStyle w:val="normaltextrun"/>
                <w:lang w:val="lt-LT"/>
              </w:rPr>
            </w:pPr>
            <w:r w:rsidRPr="00CD7FCF">
              <w:rPr>
                <w:rStyle w:val="normaltextrun"/>
                <w:lang w:val="lt-LT"/>
              </w:rPr>
              <w:t>Replikacija ir transkripcij</w:t>
            </w:r>
            <w:r>
              <w:rPr>
                <w:rStyle w:val="normaltextrun"/>
                <w:lang w:val="lt-LT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Aiškinasi replikacijos procesą, apibūdina </w:t>
            </w:r>
            <w:proofErr w:type="spellStart"/>
            <w:r>
              <w:rPr>
                <w:rStyle w:val="normaltextrun"/>
                <w:lang w:val="lt-LT"/>
              </w:rPr>
              <w:t>helikazės</w:t>
            </w:r>
            <w:proofErr w:type="spellEnd"/>
            <w:r>
              <w:rPr>
                <w:rStyle w:val="normaltextrun"/>
                <w:lang w:val="lt-LT"/>
              </w:rPr>
              <w:t xml:space="preserve"> ir DNR </w:t>
            </w:r>
            <w:proofErr w:type="spellStart"/>
            <w:r>
              <w:rPr>
                <w:rStyle w:val="normaltextrun"/>
                <w:lang w:val="lt-LT"/>
              </w:rPr>
              <w:t>polimerazės</w:t>
            </w:r>
            <w:proofErr w:type="spellEnd"/>
            <w:r>
              <w:rPr>
                <w:rStyle w:val="normaltextrun"/>
                <w:lang w:val="lt-LT"/>
              </w:rPr>
              <w:t xml:space="preserve"> vaidmenį replikacijos procese. Aiškinasi </w:t>
            </w:r>
            <w:proofErr w:type="spellStart"/>
            <w:r>
              <w:rPr>
                <w:rStyle w:val="normaltextrun"/>
                <w:lang w:val="lt-LT"/>
              </w:rPr>
              <w:t>komplementarumo</w:t>
            </w:r>
            <w:proofErr w:type="spellEnd"/>
            <w:r>
              <w:rPr>
                <w:rStyle w:val="normaltextrun"/>
                <w:lang w:val="lt-LT"/>
              </w:rPr>
              <w:t xml:space="preserve"> reikšmę identiškų DNR molekulių susidarymui. Aiškinasi transkripcijos procesą, apibūdina RNR </w:t>
            </w:r>
            <w:proofErr w:type="spellStart"/>
            <w:r>
              <w:rPr>
                <w:rStyle w:val="normaltextrun"/>
                <w:lang w:val="lt-LT"/>
              </w:rPr>
              <w:t>polimerazės</w:t>
            </w:r>
            <w:proofErr w:type="spellEnd"/>
            <w:r>
              <w:rPr>
                <w:rStyle w:val="normaltextrun"/>
                <w:lang w:val="lt-LT"/>
              </w:rPr>
              <w:t xml:space="preserve"> vaidmenį ir </w:t>
            </w:r>
            <w:proofErr w:type="spellStart"/>
            <w:r>
              <w:rPr>
                <w:rStyle w:val="normaltextrun"/>
                <w:lang w:val="lt-LT"/>
              </w:rPr>
              <w:t>komplementarumo</w:t>
            </w:r>
            <w:proofErr w:type="spellEnd"/>
            <w:r>
              <w:rPr>
                <w:rStyle w:val="normaltextrun"/>
                <w:lang w:val="lt-LT"/>
              </w:rPr>
              <w:t xml:space="preserve"> reikšmę transkripcijos procese.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2556F" w:rsidRDefault="00E72197" w:rsidP="00D84B9E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B2556F">
              <w:rPr>
                <w:b/>
                <w:sz w:val="24"/>
                <w:szCs w:val="24"/>
              </w:rPr>
              <w:t>29.2.6.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b/>
                <w:sz w:val="24"/>
                <w:szCs w:val="24"/>
              </w:rPr>
              <w:t xml:space="preserve">Baltymų sintezė. (3 val.)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after="0"/>
              <w:textAlignment w:val="baseline"/>
              <w:rPr>
                <w:rStyle w:val="normaltextrun"/>
                <w:lang w:val="lt-LT"/>
              </w:rPr>
            </w:pPr>
            <w:r w:rsidRPr="00CD7FCF">
              <w:rPr>
                <w:rStyle w:val="normaltextrun"/>
                <w:lang w:val="lt-LT"/>
              </w:rPr>
              <w:t xml:space="preserve">Baltymų sintezė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Apibūdina </w:t>
            </w:r>
            <w:proofErr w:type="spellStart"/>
            <w:r>
              <w:rPr>
                <w:rStyle w:val="normaltextrun"/>
                <w:lang w:val="lt-LT"/>
              </w:rPr>
              <w:t>kodoną</w:t>
            </w:r>
            <w:proofErr w:type="spellEnd"/>
            <w:r>
              <w:rPr>
                <w:rStyle w:val="normaltextrun"/>
                <w:lang w:val="lt-LT"/>
              </w:rPr>
              <w:t xml:space="preserve">. Aiškinasi ryšį tarp DNR, </w:t>
            </w:r>
            <w:proofErr w:type="spellStart"/>
            <w:r>
              <w:rPr>
                <w:rStyle w:val="normaltextrun"/>
                <w:lang w:val="lt-LT"/>
              </w:rPr>
              <w:t>iRNR</w:t>
            </w:r>
            <w:proofErr w:type="spellEnd"/>
            <w:r>
              <w:rPr>
                <w:rStyle w:val="normaltextrun"/>
                <w:lang w:val="lt-LT"/>
              </w:rPr>
              <w:t xml:space="preserve"> ir aminorūgščių sekos </w:t>
            </w:r>
            <w:proofErr w:type="spellStart"/>
            <w:r>
              <w:rPr>
                <w:rStyle w:val="normaltextrun"/>
                <w:lang w:val="lt-LT"/>
              </w:rPr>
              <w:t>polipeptidinėje</w:t>
            </w:r>
            <w:proofErr w:type="spellEnd"/>
            <w:r>
              <w:rPr>
                <w:rStyle w:val="normaltextrun"/>
                <w:lang w:val="lt-LT"/>
              </w:rPr>
              <w:t xml:space="preserve"> grandinėje. Aiškinasi transliacijos procesą, apibūdina </w:t>
            </w:r>
            <w:proofErr w:type="spellStart"/>
            <w:r>
              <w:rPr>
                <w:rStyle w:val="normaltextrun"/>
                <w:lang w:val="lt-LT"/>
              </w:rPr>
              <w:t>iRNR</w:t>
            </w:r>
            <w:proofErr w:type="spellEnd"/>
            <w:r>
              <w:rPr>
                <w:rStyle w:val="normaltextrun"/>
                <w:lang w:val="lt-LT"/>
              </w:rPr>
              <w:t xml:space="preserve">, </w:t>
            </w:r>
            <w:proofErr w:type="spellStart"/>
            <w:r>
              <w:rPr>
                <w:rStyle w:val="normaltextrun"/>
                <w:lang w:val="lt-LT"/>
              </w:rPr>
              <w:t>tRNR</w:t>
            </w:r>
            <w:proofErr w:type="spellEnd"/>
            <w:r>
              <w:rPr>
                <w:rStyle w:val="normaltextrun"/>
                <w:lang w:val="lt-LT"/>
              </w:rPr>
              <w:t xml:space="preserve"> ir ribosomų vaidmenį </w:t>
            </w:r>
            <w:proofErr w:type="spellStart"/>
            <w:r>
              <w:rPr>
                <w:rStyle w:val="normaltextrun"/>
                <w:lang w:val="lt-LT"/>
              </w:rPr>
              <w:t>polipeptidinės</w:t>
            </w:r>
            <w:proofErr w:type="spellEnd"/>
            <w:r>
              <w:rPr>
                <w:rStyle w:val="normaltextrun"/>
                <w:lang w:val="lt-LT"/>
              </w:rPr>
              <w:t xml:space="preserve"> grandinės sintezėje.  Apibūdina transliacijos etapus. Aiškinasi </w:t>
            </w:r>
            <w:proofErr w:type="spellStart"/>
            <w:r>
              <w:rPr>
                <w:rStyle w:val="normaltextrun"/>
                <w:lang w:val="lt-LT"/>
              </w:rPr>
              <w:t>polisomų</w:t>
            </w:r>
            <w:proofErr w:type="spellEnd"/>
            <w:r>
              <w:rPr>
                <w:rStyle w:val="normaltextrun"/>
                <w:lang w:val="lt-LT"/>
              </w:rPr>
              <w:t xml:space="preserve"> vaidmenį baltymų sintezėje. Nagrinėja </w:t>
            </w:r>
            <w:proofErr w:type="spellStart"/>
            <w:r>
              <w:rPr>
                <w:rStyle w:val="normaltextrun"/>
                <w:lang w:val="lt-LT"/>
              </w:rPr>
              <w:t>polipeptidinės</w:t>
            </w:r>
            <w:proofErr w:type="spellEnd"/>
            <w:r>
              <w:rPr>
                <w:rStyle w:val="normaltextrun"/>
                <w:lang w:val="lt-LT"/>
              </w:rPr>
              <w:t xml:space="preserve"> grandinės virtimą baltymu.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Pr="00CD7FCF" w:rsidRDefault="00E72197" w:rsidP="00E72197">
            <w:pPr>
              <w:pStyle w:val="paragraph"/>
              <w:spacing w:after="0"/>
              <w:textAlignment w:val="baseline"/>
              <w:rPr>
                <w:rStyle w:val="normaltextrun"/>
                <w:b/>
                <w:lang w:val="lt-LT"/>
              </w:rPr>
            </w:pPr>
            <w:r w:rsidRPr="00CD7FCF">
              <w:rPr>
                <w:rStyle w:val="normaltextrun"/>
                <w:lang w:val="lt-LT"/>
              </w:rPr>
              <w:t xml:space="preserve"> Genetinis kodas ir jo savybės.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Aptaria genetinio kodo lentelę  ir naudoja ją atlikdami užduotis, aiškinasi genetinio kodo savybę, kad keli </w:t>
            </w:r>
            <w:proofErr w:type="spellStart"/>
            <w:r>
              <w:rPr>
                <w:rStyle w:val="normaltextrun"/>
                <w:lang w:val="lt-LT"/>
              </w:rPr>
              <w:t>kodonai</w:t>
            </w:r>
            <w:proofErr w:type="spellEnd"/>
            <w:r>
              <w:rPr>
                <w:rStyle w:val="normaltextrun"/>
                <w:lang w:val="lt-LT"/>
              </w:rPr>
              <w:t xml:space="preserve"> gali koduoti tą pačią aminorūgštį. Aptaria genetinio kodo universalumą ir jo reikšmę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B2556F">
              <w:rPr>
                <w:b/>
                <w:sz w:val="24"/>
                <w:szCs w:val="24"/>
                <w:lang w:val="en-GB"/>
              </w:rPr>
              <w:t>29.2.7.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270568" w:rsidRDefault="00E72197" w:rsidP="0027056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2556F">
              <w:rPr>
                <w:b/>
                <w:sz w:val="24"/>
                <w:szCs w:val="24"/>
                <w:lang w:val="en-GB"/>
              </w:rPr>
              <w:t>Ląstelinis</w:t>
            </w:r>
            <w:proofErr w:type="spellEnd"/>
            <w:r w:rsidRPr="00B2556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556F">
              <w:rPr>
                <w:b/>
                <w:sz w:val="24"/>
                <w:szCs w:val="24"/>
                <w:lang w:val="en-GB"/>
              </w:rPr>
              <w:t>kvėpavimas</w:t>
            </w:r>
            <w:proofErr w:type="spellEnd"/>
            <w:r w:rsidRPr="00B2556F">
              <w:rPr>
                <w:b/>
                <w:sz w:val="24"/>
                <w:szCs w:val="24"/>
                <w:lang w:val="en-GB"/>
              </w:rPr>
              <w:t>. (6 val.)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7" w:rsidRPr="00B165E5" w:rsidRDefault="00E72197" w:rsidP="009A4E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D84B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Pr="00B2556F" w:rsidRDefault="00E72197" w:rsidP="00E72197">
            <w:pPr>
              <w:pStyle w:val="paragraph"/>
              <w:spacing w:after="0"/>
              <w:textAlignment w:val="baseline"/>
              <w:rPr>
                <w:rStyle w:val="normaltextrun"/>
                <w:b/>
                <w:lang w:val="lt-LT"/>
              </w:rPr>
            </w:pPr>
            <w:r w:rsidRPr="00CD7FCF">
              <w:rPr>
                <w:rStyle w:val="normaltextrun"/>
                <w:lang w:val="lt-LT"/>
              </w:rPr>
              <w:t xml:space="preserve"> Ląstelinio kvėpavimo procesas.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56F"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Aiškinasi H. </w:t>
            </w:r>
            <w:proofErr w:type="spellStart"/>
            <w:r>
              <w:rPr>
                <w:rStyle w:val="normaltextrun"/>
                <w:lang w:val="lt-LT"/>
              </w:rPr>
              <w:t>Krebso</w:t>
            </w:r>
            <w:proofErr w:type="spellEnd"/>
            <w:r>
              <w:rPr>
                <w:rStyle w:val="normaltextrun"/>
                <w:lang w:val="lt-LT"/>
              </w:rPr>
              <w:t xml:space="preserve"> vaidmenį tiriant </w:t>
            </w:r>
            <w:proofErr w:type="spellStart"/>
            <w:r>
              <w:rPr>
                <w:rStyle w:val="normaltextrun"/>
                <w:lang w:val="lt-LT"/>
              </w:rPr>
              <w:t>mitochondrijų</w:t>
            </w:r>
            <w:proofErr w:type="spellEnd"/>
            <w:r>
              <w:rPr>
                <w:rStyle w:val="normaltextrun"/>
                <w:lang w:val="lt-LT"/>
              </w:rPr>
              <w:t xml:space="preserve"> medžiagų apykaitos grandinines reakcijas. Sieja </w:t>
            </w:r>
            <w:proofErr w:type="spellStart"/>
            <w:r>
              <w:rPr>
                <w:rStyle w:val="normaltextrun"/>
                <w:lang w:val="lt-LT"/>
              </w:rPr>
              <w:t>mitochondrijos</w:t>
            </w:r>
            <w:proofErr w:type="spellEnd"/>
            <w:r>
              <w:rPr>
                <w:rStyle w:val="normaltextrun"/>
                <w:lang w:val="lt-LT"/>
              </w:rPr>
              <w:t xml:space="preserve"> sandarą ir </w:t>
            </w:r>
            <w:proofErr w:type="spellStart"/>
            <w:r>
              <w:rPr>
                <w:rStyle w:val="normaltextrun"/>
                <w:lang w:val="lt-LT"/>
              </w:rPr>
              <w:t>mitochondrijos</w:t>
            </w:r>
            <w:proofErr w:type="spellEnd"/>
            <w:r>
              <w:rPr>
                <w:rStyle w:val="normaltextrun"/>
                <w:lang w:val="lt-LT"/>
              </w:rPr>
              <w:t xml:space="preserve"> formą bei </w:t>
            </w:r>
            <w:r>
              <w:rPr>
                <w:rStyle w:val="normaltextrun"/>
                <w:lang w:val="lt-LT"/>
              </w:rPr>
              <w:lastRenderedPageBreak/>
              <w:t xml:space="preserve">dydį su joje vykstančiais procesais. Aiškinasi </w:t>
            </w:r>
            <w:proofErr w:type="spellStart"/>
            <w:r>
              <w:rPr>
                <w:rStyle w:val="normaltextrun"/>
                <w:lang w:val="lt-LT"/>
              </w:rPr>
              <w:t>glikolizę</w:t>
            </w:r>
            <w:proofErr w:type="spellEnd"/>
            <w:r>
              <w:rPr>
                <w:rStyle w:val="normaltextrun"/>
                <w:lang w:val="lt-LT"/>
              </w:rPr>
              <w:t xml:space="preserve">, </w:t>
            </w:r>
            <w:proofErr w:type="spellStart"/>
            <w:r>
              <w:rPr>
                <w:rStyle w:val="normaltextrun"/>
                <w:lang w:val="lt-LT"/>
              </w:rPr>
              <w:t>Krebso</w:t>
            </w:r>
            <w:proofErr w:type="spellEnd"/>
            <w:r>
              <w:rPr>
                <w:rStyle w:val="normaltextrun"/>
                <w:lang w:val="lt-LT"/>
              </w:rPr>
              <w:t xml:space="preserve"> ciklą, elektronų pernašos grandinės reakcijas, aptaria ATP sintezės vaidmenį ATP susidaryme. Atlieka mielių fermentacijos tyrimą. Atpažįsta ir palygina anaerobinį bei aerobinį kvėpavimą.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Ląstelinio kvėpavimo tyrimas.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Mokosi praktikos darbų metu gautus duomenis grafiškai atvaizduoti ir analizuoti, formuluoti duomenimis grįstas išvadas.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Ląstelinio kvėpavimo reikšmė organizmams.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Remiantis schemomis mokomasi ATP molekulės sandara, jos susidarymas ir skilimas. Aptariama, kaip mokslo žinios apie </w:t>
            </w:r>
            <w:proofErr w:type="spellStart"/>
            <w:r>
              <w:rPr>
                <w:rStyle w:val="normaltextrun"/>
                <w:lang w:val="lt-LT"/>
              </w:rPr>
              <w:t>viduląstelinį</w:t>
            </w:r>
            <w:proofErr w:type="spellEnd"/>
            <w:r>
              <w:rPr>
                <w:rStyle w:val="normaltextrun"/>
                <w:lang w:val="lt-LT"/>
              </w:rPr>
              <w:t xml:space="preserve"> kvėpavimą yra pritaikomos biotechnologijose.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D84B9E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9A4E7D">
              <w:rPr>
                <w:b/>
                <w:sz w:val="24"/>
                <w:szCs w:val="24"/>
                <w:lang w:val="en-GB"/>
              </w:rPr>
              <w:t>29.2.8.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9A4E7D">
            <w:pPr>
              <w:pStyle w:val="TableParagraph"/>
              <w:jc w:val="center"/>
              <w:rPr>
                <w:sz w:val="24"/>
                <w:szCs w:val="24"/>
              </w:rPr>
            </w:pPr>
            <w:r w:rsidRPr="009A4E7D">
              <w:rPr>
                <w:b/>
                <w:sz w:val="24"/>
                <w:szCs w:val="24"/>
              </w:rPr>
              <w:t>Fotosintezė.  (6 val.)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010EE" w:rsidTr="00B010E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after="0"/>
              <w:textAlignment w:val="baseline"/>
              <w:rPr>
                <w:rStyle w:val="normaltextrun"/>
                <w:lang w:val="lt-LT"/>
              </w:rPr>
            </w:pPr>
            <w:r w:rsidRPr="00CD7FCF">
              <w:rPr>
                <w:rStyle w:val="normaltextrun"/>
                <w:lang w:val="lt-LT"/>
              </w:rPr>
              <w:t xml:space="preserve">Fotosintezės procesas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Aiškinasi M.Kalvino ir T. </w:t>
            </w:r>
            <w:proofErr w:type="spellStart"/>
            <w:r>
              <w:rPr>
                <w:rStyle w:val="normaltextrun"/>
                <w:lang w:val="lt-LT"/>
              </w:rPr>
              <w:t>Engelmano</w:t>
            </w:r>
            <w:proofErr w:type="spellEnd"/>
            <w:r>
              <w:rPr>
                <w:rStyle w:val="normaltextrun"/>
                <w:lang w:val="lt-LT"/>
              </w:rPr>
              <w:t xml:space="preserve"> fotosintezės tyrimus.  Sieja chloroplasto sandarą su jame vykstančiais procesais. Aiškinasi </w:t>
            </w:r>
            <w:proofErr w:type="spellStart"/>
            <w:r>
              <w:rPr>
                <w:rStyle w:val="normaltextrun"/>
                <w:lang w:val="lt-LT"/>
              </w:rPr>
              <w:t>tilakoidų</w:t>
            </w:r>
            <w:proofErr w:type="spellEnd"/>
            <w:r>
              <w:rPr>
                <w:rStyle w:val="normaltextrun"/>
                <w:lang w:val="lt-LT"/>
              </w:rPr>
              <w:t xml:space="preserve"> membranose vykstančias nuo šviesos priklausančias reakcijas ir </w:t>
            </w:r>
            <w:proofErr w:type="spellStart"/>
            <w:r>
              <w:rPr>
                <w:rStyle w:val="normaltextrun"/>
                <w:lang w:val="lt-LT"/>
              </w:rPr>
              <w:t>stromoje</w:t>
            </w:r>
            <w:proofErr w:type="spellEnd"/>
            <w:r>
              <w:rPr>
                <w:rStyle w:val="normaltextrun"/>
                <w:lang w:val="lt-LT"/>
              </w:rPr>
              <w:t xml:space="preserve"> vykstantį Kalvino ciklą, sieja šiuos procesus..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Fotosintezės tyrimas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Atlieka fotosintezės praktikos darbą. 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197" w:rsidRPr="00B165E5" w:rsidTr="00B010EE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Default="00E72197" w:rsidP="00E72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Fotosintezės reikšmė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1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97" w:rsidRDefault="00E72197" w:rsidP="00E721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Fotosintezė siejama su augalų augimu ir didesnio derliaus gavimu. Sieja anglies ir deguonies apytaką biosferoje su fotosintezės ir ląstelinio kvėpavimo procesais.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7" w:rsidRPr="00B165E5" w:rsidRDefault="00E72197" w:rsidP="00E7219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2E7C6A" w:rsidRPr="00E72197" w:rsidRDefault="002E7C6A" w:rsidP="003911DC">
      <w:pPr>
        <w:rPr>
          <w:b/>
          <w:i/>
          <w:sz w:val="24"/>
          <w:szCs w:val="24"/>
          <w:lang w:val="lt-LT"/>
        </w:rPr>
      </w:pPr>
    </w:p>
    <w:sectPr w:rsidR="002E7C6A" w:rsidRPr="00E72197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A3"/>
    <w:rsid w:val="00153A35"/>
    <w:rsid w:val="0021431E"/>
    <w:rsid w:val="00270568"/>
    <w:rsid w:val="002E7C6A"/>
    <w:rsid w:val="00355AB8"/>
    <w:rsid w:val="003911DC"/>
    <w:rsid w:val="004B66A3"/>
    <w:rsid w:val="0098315B"/>
    <w:rsid w:val="00996A8F"/>
    <w:rsid w:val="009A4E7D"/>
    <w:rsid w:val="009B3B46"/>
    <w:rsid w:val="00B010EE"/>
    <w:rsid w:val="00B2556F"/>
    <w:rsid w:val="00CD7FCF"/>
    <w:rsid w:val="00DF4824"/>
    <w:rsid w:val="00E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5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textrun">
    <w:name w:val="normaltextrun"/>
    <w:basedOn w:val="Numatytasispastraiposriftas"/>
    <w:rsid w:val="003911DC"/>
  </w:style>
  <w:style w:type="character" w:customStyle="1" w:styleId="eop">
    <w:name w:val="eop"/>
    <w:basedOn w:val="Numatytasispastraiposriftas"/>
    <w:rsid w:val="003911DC"/>
  </w:style>
  <w:style w:type="paragraph" w:customStyle="1" w:styleId="paragraph">
    <w:name w:val="paragraph"/>
    <w:basedOn w:val="prastasis"/>
    <w:rsid w:val="0035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o169267713">
    <w:name w:val="scxo169267713"/>
    <w:basedOn w:val="Numatytasispastraiposriftas"/>
    <w:rsid w:val="00355AB8"/>
  </w:style>
  <w:style w:type="character" w:customStyle="1" w:styleId="scxo61853811">
    <w:name w:val="scxo61853811"/>
    <w:basedOn w:val="Numatytasispastraiposriftas"/>
    <w:rsid w:val="009B3B46"/>
  </w:style>
  <w:style w:type="character" w:customStyle="1" w:styleId="scxo158776138">
    <w:name w:val="scxo158776138"/>
    <w:basedOn w:val="Numatytasispastraiposriftas"/>
    <w:rsid w:val="009B3B46"/>
  </w:style>
  <w:style w:type="character" w:customStyle="1" w:styleId="scxo76759749">
    <w:name w:val="scxo76759749"/>
    <w:basedOn w:val="Numatytasispastraiposriftas"/>
    <w:rsid w:val="009B3B46"/>
  </w:style>
  <w:style w:type="character" w:customStyle="1" w:styleId="scxo219759121">
    <w:name w:val="scxo219759121"/>
    <w:basedOn w:val="Numatytasispastraiposriftas"/>
    <w:rsid w:val="009B3B46"/>
  </w:style>
  <w:style w:type="character" w:customStyle="1" w:styleId="scxo74581625">
    <w:name w:val="scxo74581625"/>
    <w:basedOn w:val="Numatytasispastraiposriftas"/>
    <w:rsid w:val="009B3B46"/>
  </w:style>
  <w:style w:type="character" w:customStyle="1" w:styleId="scxo8450586">
    <w:name w:val="scxo8450586"/>
    <w:basedOn w:val="Numatytasispastraiposriftas"/>
    <w:rsid w:val="009B3B46"/>
  </w:style>
  <w:style w:type="character" w:customStyle="1" w:styleId="scxo1329816">
    <w:name w:val="scxo1329816"/>
    <w:basedOn w:val="Numatytasispastraiposriftas"/>
    <w:rsid w:val="00CD7FCF"/>
  </w:style>
  <w:style w:type="table" w:customStyle="1" w:styleId="TableNormal">
    <w:name w:val="Table Normal"/>
    <w:uiPriority w:val="2"/>
    <w:semiHidden/>
    <w:unhideWhenUsed/>
    <w:qFormat/>
    <w:rsid w:val="002E7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2E7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5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textrun">
    <w:name w:val="normaltextrun"/>
    <w:basedOn w:val="Numatytasispastraiposriftas"/>
    <w:rsid w:val="003911DC"/>
  </w:style>
  <w:style w:type="character" w:customStyle="1" w:styleId="eop">
    <w:name w:val="eop"/>
    <w:basedOn w:val="Numatytasispastraiposriftas"/>
    <w:rsid w:val="003911DC"/>
  </w:style>
  <w:style w:type="paragraph" w:customStyle="1" w:styleId="paragraph">
    <w:name w:val="paragraph"/>
    <w:basedOn w:val="prastasis"/>
    <w:rsid w:val="0035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o169267713">
    <w:name w:val="scxo169267713"/>
    <w:basedOn w:val="Numatytasispastraiposriftas"/>
    <w:rsid w:val="00355AB8"/>
  </w:style>
  <w:style w:type="character" w:customStyle="1" w:styleId="scxo61853811">
    <w:name w:val="scxo61853811"/>
    <w:basedOn w:val="Numatytasispastraiposriftas"/>
    <w:rsid w:val="009B3B46"/>
  </w:style>
  <w:style w:type="character" w:customStyle="1" w:styleId="scxo158776138">
    <w:name w:val="scxo158776138"/>
    <w:basedOn w:val="Numatytasispastraiposriftas"/>
    <w:rsid w:val="009B3B46"/>
  </w:style>
  <w:style w:type="character" w:customStyle="1" w:styleId="scxo76759749">
    <w:name w:val="scxo76759749"/>
    <w:basedOn w:val="Numatytasispastraiposriftas"/>
    <w:rsid w:val="009B3B46"/>
  </w:style>
  <w:style w:type="character" w:customStyle="1" w:styleId="scxo219759121">
    <w:name w:val="scxo219759121"/>
    <w:basedOn w:val="Numatytasispastraiposriftas"/>
    <w:rsid w:val="009B3B46"/>
  </w:style>
  <w:style w:type="character" w:customStyle="1" w:styleId="scxo74581625">
    <w:name w:val="scxo74581625"/>
    <w:basedOn w:val="Numatytasispastraiposriftas"/>
    <w:rsid w:val="009B3B46"/>
  </w:style>
  <w:style w:type="character" w:customStyle="1" w:styleId="scxo8450586">
    <w:name w:val="scxo8450586"/>
    <w:basedOn w:val="Numatytasispastraiposriftas"/>
    <w:rsid w:val="009B3B46"/>
  </w:style>
  <w:style w:type="character" w:customStyle="1" w:styleId="scxo1329816">
    <w:name w:val="scxo1329816"/>
    <w:basedOn w:val="Numatytasispastraiposriftas"/>
    <w:rsid w:val="00CD7FCF"/>
  </w:style>
  <w:style w:type="table" w:customStyle="1" w:styleId="TableNormal">
    <w:name w:val="Table Normal"/>
    <w:uiPriority w:val="2"/>
    <w:semiHidden/>
    <w:unhideWhenUsed/>
    <w:qFormat/>
    <w:rsid w:val="002E7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2E7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5359</Words>
  <Characters>3055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Egzaminas</dc:creator>
  <cp:lastModifiedBy>SKPC</cp:lastModifiedBy>
  <cp:revision>3</cp:revision>
  <dcterms:created xsi:type="dcterms:W3CDTF">2023-06-09T12:42:00Z</dcterms:created>
  <dcterms:modified xsi:type="dcterms:W3CDTF">2023-06-09T12:50:00Z</dcterms:modified>
</cp:coreProperties>
</file>